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I’m the owner of ____________ in [city, state] is [staff name] available?</w:t>
      </w:r>
    </w:p>
    <w:p w14:paraId="00000002" w14:textId="77777777" w:rsidR="003208BB" w:rsidRDefault="003208BB">
      <w:pPr>
        <w:rPr>
          <w:sz w:val="28"/>
          <w:szCs w:val="28"/>
        </w:rPr>
      </w:pPr>
    </w:p>
    <w:p w14:paraId="00000003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I’m calling because I own a skydiving business that would be severely impacted by a section in the FAA Reauthorization bill currently before the Commerce Committee.</w:t>
      </w:r>
    </w:p>
    <w:p w14:paraId="00000004" w14:textId="77777777" w:rsidR="003208BB" w:rsidRDefault="003208BB">
      <w:pPr>
        <w:rPr>
          <w:sz w:val="28"/>
          <w:szCs w:val="28"/>
        </w:rPr>
      </w:pPr>
    </w:p>
    <w:p w14:paraId="00000005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The subsection on Parachute Safety targets skydiving businesses and would dramatically inc</w:t>
      </w:r>
      <w:r>
        <w:rPr>
          <w:sz w:val="28"/>
          <w:szCs w:val="28"/>
        </w:rPr>
        <w:t>rease maintenance costs and downtime of aircraft.  This will literally put companies out of business.</w:t>
      </w:r>
    </w:p>
    <w:p w14:paraId="00000006" w14:textId="77777777" w:rsidR="003208BB" w:rsidRDefault="003208BB">
      <w:pPr>
        <w:rPr>
          <w:sz w:val="28"/>
          <w:szCs w:val="28"/>
        </w:rPr>
      </w:pPr>
    </w:p>
    <w:p w14:paraId="00000007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It also mandates training and testing that would be redundant for commercial pilots.</w:t>
      </w:r>
    </w:p>
    <w:p w14:paraId="00000008" w14:textId="77777777" w:rsidR="003208BB" w:rsidRDefault="003208BB">
      <w:pPr>
        <w:rPr>
          <w:sz w:val="28"/>
          <w:szCs w:val="28"/>
        </w:rPr>
      </w:pPr>
    </w:p>
    <w:p w14:paraId="00000009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These are old ideas that the FAA has studied and rejected because t</w:t>
      </w:r>
      <w:r>
        <w:rPr>
          <w:sz w:val="28"/>
          <w:szCs w:val="28"/>
        </w:rPr>
        <w:t>hey couldn’t find evidence that they would improve safety.</w:t>
      </w:r>
    </w:p>
    <w:p w14:paraId="0000000A" w14:textId="77777777" w:rsidR="003208BB" w:rsidRDefault="003208BB">
      <w:pPr>
        <w:rPr>
          <w:sz w:val="28"/>
          <w:szCs w:val="28"/>
        </w:rPr>
      </w:pPr>
    </w:p>
    <w:p w14:paraId="0000000B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Skydiving flights have the best safety record in general aviation.</w:t>
      </w:r>
    </w:p>
    <w:p w14:paraId="0000000C" w14:textId="77777777" w:rsidR="003208BB" w:rsidRDefault="003208BB">
      <w:pPr>
        <w:rPr>
          <w:sz w:val="28"/>
          <w:szCs w:val="28"/>
        </w:rPr>
      </w:pPr>
    </w:p>
    <w:p w14:paraId="0000000D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I’d like the Senator to contact Chairwoman Cantwell and Ranking Member Cruz of the Commerce Committee and tell them to SUPPORT B</w:t>
      </w:r>
      <w:r>
        <w:rPr>
          <w:sz w:val="28"/>
          <w:szCs w:val="28"/>
        </w:rPr>
        <w:t>UDD AMENDMENT #21</w:t>
      </w:r>
    </w:p>
    <w:p w14:paraId="0000000E" w14:textId="77777777" w:rsidR="003208BB" w:rsidRDefault="003208BB">
      <w:pPr>
        <w:rPr>
          <w:sz w:val="28"/>
          <w:szCs w:val="28"/>
        </w:rPr>
      </w:pPr>
    </w:p>
    <w:p w14:paraId="0000000F" w14:textId="77777777" w:rsidR="003208BB" w:rsidRDefault="00FB2903">
      <w:pPr>
        <w:rPr>
          <w:sz w:val="28"/>
          <w:szCs w:val="28"/>
        </w:rPr>
      </w:pPr>
      <w:r>
        <w:rPr>
          <w:sz w:val="28"/>
          <w:szCs w:val="28"/>
        </w:rPr>
        <w:t>The Amendment would strip the Air Tour and Sport Parachuting section from the FAA Reauthorization.  (Sec. 315)</w:t>
      </w:r>
    </w:p>
    <w:p w14:paraId="00000010" w14:textId="77777777" w:rsidR="003208BB" w:rsidRDefault="003208BB">
      <w:pPr>
        <w:rPr>
          <w:sz w:val="28"/>
          <w:szCs w:val="28"/>
        </w:rPr>
      </w:pPr>
    </w:p>
    <w:sectPr w:rsidR="003208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BB"/>
    <w:rsid w:val="003208BB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35B5CD-16DE-0C4B-B153-1F2730D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Knight</cp:lastModifiedBy>
  <cp:revision>2</cp:revision>
  <dcterms:created xsi:type="dcterms:W3CDTF">2023-07-21T22:56:00Z</dcterms:created>
  <dcterms:modified xsi:type="dcterms:W3CDTF">2023-07-21T22:56:00Z</dcterms:modified>
</cp:coreProperties>
</file>